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[Supplier letterhead]</w:t>
      </w:r>
    </w:p>
    <w:p>
      <w:r>
        <w:t>Date: [date]</w:t>
        <w:br/>
        <w:t>To: [Customer company], [customer contact name]</w:t>
        <w:br/>
        <w:t>From: [Supplier company]</w:t>
      </w:r>
    </w:p>
    <w:p>
      <w:pPr>
        <w:pStyle w:val="Heading1"/>
      </w:pPr>
      <w:r>
        <w:t>PFAS statement for parts supplied to [Customer company]</w:t>
      </w:r>
    </w:p>
    <w:p>
      <w:r>
        <w:t>[Supplier company] gives this statement about intentionally added per- and polyfluoroalkyl substances (PFAS) in the parts listed below. We use the Minnesota definition of PFAS: any fluorinated organic chemical that contains at least one fully fluorinated carbon atom. This includes fluoropolymers such as PTFE.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Customer part number</w:t>
            </w:r>
          </w:p>
        </w:tc>
        <w:tc>
          <w:tcPr>
            <w:tcW w:type="dxa" w:w="960"/>
          </w:tcPr>
          <w:p>
            <w:r>
              <w:t>Supplier part number</w:t>
            </w:r>
          </w:p>
        </w:tc>
        <w:tc>
          <w:tcPr>
            <w:tcW w:type="dxa" w:w="960"/>
          </w:tcPr>
          <w:p>
            <w:r>
              <w:t>Part description</w:t>
            </w:r>
          </w:p>
        </w:tc>
        <w:tc>
          <w:tcPr>
            <w:tcW w:type="dxa" w:w="960"/>
          </w:tcPr>
          <w:p>
            <w:r>
              <w:t>Intentionally added PFAS (Yes / No / Unknown)</w:t>
            </w:r>
          </w:p>
        </w:tc>
        <w:tc>
          <w:tcPr>
            <w:tcW w:type="dxa" w:w="960"/>
          </w:tcPr>
          <w:p>
            <w:r>
              <w:t>Component or material that contains it</w:t>
            </w:r>
          </w:p>
        </w:tc>
        <w:tc>
          <w:tcPr>
            <w:tcW w:type="dxa" w:w="960"/>
          </w:tcPr>
          <w:p>
            <w:r>
              <w:t>PFAS chemical name</w:t>
            </w:r>
          </w:p>
        </w:tc>
        <w:tc>
          <w:tcPr>
            <w:tcW w:type="dxa" w:w="960"/>
          </w:tcPr>
          <w:p>
            <w:r>
              <w:t>CAS number</w:t>
            </w:r>
          </w:p>
        </w:tc>
        <w:tc>
          <w:tcPr>
            <w:tcW w:type="dxa" w:w="960"/>
          </w:tcPr>
          <w:p>
            <w:r>
              <w:t>Concentration range</w:t>
            </w:r>
          </w:p>
        </w:tc>
        <w:tc>
          <w:tcPr>
            <w:tcW w:type="dxa" w:w="960"/>
          </w:tcPr>
          <w:p>
            <w:r>
              <w:t>Function of the PFAS</w:t>
            </w:r>
          </w:p>
        </w:tc>
      </w:tr>
      <w:tr>
        <w:tc>
          <w:tcPr>
            <w:tcW w:type="dxa" w:w="960"/>
          </w:tcPr>
          <w:p>
            <w:r>
              <w:t>ACME-77801</w:t>
            </w:r>
          </w:p>
        </w:tc>
        <w:tc>
          <w:tcPr>
            <w:tcW w:type="dxa" w:w="960"/>
          </w:tcPr>
          <w:p>
            <w:r>
              <w:t>ES-1042</w:t>
            </w:r>
          </w:p>
        </w:tc>
        <w:tc>
          <w:tcPr>
            <w:tcW w:type="dxa" w:w="960"/>
          </w:tcPr>
          <w:p>
            <w:r>
              <w:t>Wire harness 18 AWG</w:t>
            </w:r>
          </w:p>
        </w:tc>
        <w:tc>
          <w:tcPr>
            <w:tcW w:type="dxa" w:w="960"/>
          </w:tcPr>
          <w:p>
            <w:r>
              <w:t>Yes</w:t>
            </w:r>
          </w:p>
        </w:tc>
        <w:tc>
          <w:tcPr>
            <w:tcW w:type="dxa" w:w="960"/>
          </w:tcPr>
          <w:p>
            <w:r>
              <w:t>Wire insulation</w:t>
            </w:r>
          </w:p>
        </w:tc>
        <w:tc>
          <w:tcPr>
            <w:tcW w:type="dxa" w:w="960"/>
          </w:tcPr>
          <w:p>
            <w:r>
              <w:t>Polytetrafluoroethylene (PTFE)</w:t>
            </w:r>
          </w:p>
        </w:tc>
        <w:tc>
          <w:tcPr>
            <w:tcW w:type="dxa" w:w="960"/>
          </w:tcPr>
          <w:p>
            <w:r>
              <w:t>9002-84-0</w:t>
            </w:r>
          </w:p>
        </w:tc>
        <w:tc>
          <w:tcPr>
            <w:tcW w:type="dxa" w:w="960"/>
          </w:tcPr>
          <w:p>
            <w:r>
              <w:t>1% to &lt;15%</w:t>
            </w:r>
          </w:p>
        </w:tc>
        <w:tc>
          <w:tcPr>
            <w:tcW w:type="dxa" w:w="960"/>
          </w:tcPr>
          <w:p>
            <w:r>
              <w:t>Insulation</w:t>
            </w:r>
          </w:p>
        </w:tc>
      </w:tr>
      <w:tr>
        <w:tc>
          <w:tcPr>
            <w:tcW w:type="dxa" w:w="960"/>
          </w:tcPr>
          <w:p>
            <w:r>
              <w:t>ACME-77950</w:t>
            </w:r>
          </w:p>
        </w:tc>
        <w:tc>
          <w:tcPr>
            <w:tcW w:type="dxa" w:w="960"/>
          </w:tcPr>
          <w:p>
            <w:r>
              <w:t>ES-2210</w:t>
            </w:r>
          </w:p>
        </w:tc>
        <w:tc>
          <w:tcPr>
            <w:tcW w:type="dxa" w:w="960"/>
          </w:tcPr>
          <w:p>
            <w:r>
              <w:t>Stainless steel bracket</w:t>
            </w:r>
          </w:p>
        </w:tc>
        <w:tc>
          <w:tcPr>
            <w:tcW w:type="dxa" w:w="960"/>
          </w:tcPr>
          <w:p>
            <w:r>
              <w:t>No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p/>
    <w:p>
      <w:r>
        <w:t>Concentration ranges follow Minnesota Rule 7026.0030: practical detection limit to &lt;100 ppm; 100 to &lt;1,000 ppm; 1,000 to &lt;10,000 ppm; 1% to &lt;15%; 15% to &lt;30%; 30% to &lt;60%; 60% to &lt;90%; 90% to 100%; or present, amount unknown.</w:t>
      </w:r>
    </w:p>
    <w:p>
      <w:pPr>
        <w:pStyle w:val="Heading2"/>
      </w:pPr>
      <w:r>
        <w:t>Basis for this statement</w:t>
      </w:r>
    </w:p>
    <w:p>
      <w:r>
        <w:t>[ ] Our own formulation or material data</w:t>
      </w:r>
    </w:p>
    <w:p>
      <w:r>
        <w:t>[ ] Declarations from our own suppliers, dated [date]</w:t>
      </w:r>
    </w:p>
    <w:p>
      <w:r>
        <w:t>[ ] Laboratory testing, report [number]</w:t>
      </w:r>
    </w:p>
    <w:p>
      <w:r>
        <w:t>[ ] Other: [describe]</w:t>
      </w:r>
    </w:p>
    <w:p>
      <w:r>
        <w:t>Where we answered Unknown, we have asked our own suppliers and will send an updated statement when we have their answer.</w:t>
      </w:r>
    </w:p>
    <w:p>
      <w:r>
        <w:t>We will tell you within [30] days if a change to any listed part changes this statement.</w:t>
      </w:r>
    </w:p>
    <w:p>
      <w:pPr>
        <w:pStyle w:val="Heading2"/>
      </w:pPr>
      <w:r>
        <w:t>Signed</w:t>
      </w:r>
    </w:p>
    <w:p>
      <w:r>
        <w:t>Name: [name]</w:t>
        <w:br/>
        <w:t>Title: [title, for example Quality Manager]</w:t>
        <w:br/>
        <w:t>Email: [company email]</w:t>
        <w:br/>
        <w:t>Date: [date]</w:t>
        <w:br/>
        <w:t>Signature: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